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2235E89" wp14:paraId="1E51B40D" wp14:textId="222D5699">
      <w:pPr>
        <w:pStyle w:val="Heading3"/>
        <w:spacing w:before="281" w:beforeAutospacing="off" w:after="281" w:afterAutospacing="off"/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Pirmais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logs: Log-in/Sign-up</w:t>
      </w:r>
    </w:p>
    <w:p xmlns:wp14="http://schemas.microsoft.com/office/word/2010/wordml" w:rsidP="32235E89" wp14:paraId="633759EE" wp14:textId="707B2132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Fona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attēls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krāsa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Fons var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būt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vienkrāsains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vieglu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gradientu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arī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var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izmantot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attēlu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kas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veicina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produktivitāti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5CD2FD78" wp14:textId="69AD2D8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Virsraksts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Lapas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augšpusē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centrēts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virsraksts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piemēram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"Welcome to Your To-Do List"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"Get Organized Today".</w:t>
      </w:r>
    </w:p>
    <w:p xmlns:wp14="http://schemas.microsoft.com/office/word/2010/wordml" w:rsidP="32235E89" wp14:paraId="1417A058" wp14:textId="03076DBB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Pieslēgšanās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forma (Log-in)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06F2B146" wp14:textId="1C5F4FCD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Teksta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lauki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Divi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teksta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lauki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vietturiem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(placeholders) "Email" un "Password".</w:t>
      </w:r>
    </w:p>
    <w:p xmlns:wp14="http://schemas.microsoft.com/office/word/2010/wordml" w:rsidP="32235E89" wp14:paraId="5BD0FEFC" wp14:textId="2775C4AA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uzrakstu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"Log In".</w:t>
      </w:r>
    </w:p>
    <w:p xmlns:wp14="http://schemas.microsoft.com/office/word/2010/wordml" w:rsidP="32235E89" wp14:paraId="37EDB56E" wp14:textId="2DBB7E7C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Aizmirsu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paroli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?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Saites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paroli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atgādinājuma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lapu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uzrakstu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"Forgot your password?".</w:t>
      </w:r>
    </w:p>
    <w:p xmlns:wp14="http://schemas.microsoft.com/office/word/2010/wordml" w:rsidP="32235E89" wp14:paraId="60918F0D" wp14:textId="6405431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Reģistrēšanās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forma (Sign-up)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3D11A09A" wp14:textId="63645FE5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Teksta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lauki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Trīs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teksta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lauki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vietturiem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"Username", "Email" un "Password".</w:t>
      </w:r>
    </w:p>
    <w:p xmlns:wp14="http://schemas.microsoft.com/office/word/2010/wordml" w:rsidP="32235E89" wp14:paraId="257711B8" wp14:textId="52310DB1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uzrakstu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"Sign Up".</w:t>
      </w:r>
    </w:p>
    <w:p xmlns:wp14="http://schemas.microsoft.com/office/word/2010/wordml" w:rsidP="32235E89" wp14:paraId="14AC55F4" wp14:textId="4A3E3272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Pārejas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saite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Zem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formām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saites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pārslēgtos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starp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Log-in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un Sign-up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formām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piemēram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, "Don't have an account? Sign Up here" un "Already have an account? Log In here".</w:t>
      </w:r>
    </w:p>
    <w:p xmlns:wp14="http://schemas.microsoft.com/office/word/2010/wordml" w:rsidP="32235E89" wp14:paraId="7FBDB1F9" wp14:textId="5A8F881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Sociālie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mediji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Papildus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var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būt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pieslēgtos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caur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sociālo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mediju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kontiem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(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piemēram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Google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Facebook).</w:t>
      </w:r>
    </w:p>
    <w:p xmlns:wp14="http://schemas.microsoft.com/office/word/2010/wordml" w:rsidP="32235E89" wp14:paraId="452FBB36" wp14:textId="21AB7841">
      <w:pPr>
        <w:pStyle w:val="Heading4"/>
        <w:spacing w:before="319" w:beforeAutospacing="off" w:after="319" w:afterAutospacing="off"/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Izskats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elementi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55743583" wp14:textId="7704DEC6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Navigācijas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josla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73BF99E5" wp14:textId="3BB30295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Lietotāja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informācija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Augšpusē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sānu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navigācijas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joslā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parādīts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lietotāja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vārds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iespēja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izlogoties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02ACC630" wp14:textId="1E68D207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Navigācijas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pogas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Piemēram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, "Home", "Profile", "Settings".</w:t>
      </w:r>
    </w:p>
    <w:p xmlns:wp14="http://schemas.microsoft.com/office/word/2010/wordml" w:rsidP="32235E89" wp14:paraId="75A94129" wp14:textId="5F61B941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Virsraksts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Galvenās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sadaļas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virsraksts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piemēram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, "My To-Do List".</w:t>
      </w:r>
    </w:p>
    <w:p xmlns:wp14="http://schemas.microsoft.com/office/word/2010/wordml" w:rsidP="32235E89" wp14:paraId="28CE0B76" wp14:textId="0DCCE2E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Jauns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uzdevums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583C740D" wp14:textId="61754622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Ievades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lauks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Teksta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ievades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lauks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vietturi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"Enter new task".</w:t>
      </w:r>
    </w:p>
    <w:p xmlns:wp14="http://schemas.microsoft.com/office/word/2010/wordml" w:rsidP="32235E89" wp14:paraId="1945A021" wp14:textId="17402FD0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uzrakstu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"Add Task".</w:t>
      </w:r>
    </w:p>
    <w:p xmlns:wp14="http://schemas.microsoft.com/office/word/2010/wordml" w:rsidP="32235E89" wp14:paraId="47DBB0C7" wp14:textId="059F3B1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Uzdevumu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saraksts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0B9D6126" wp14:textId="2AFF4AF5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Uzdevumu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vienumi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Katra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rinda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checkbox,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nosaukumu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un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divām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pogām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– "Edit" un "Delete".</w:t>
      </w:r>
    </w:p>
    <w:p xmlns:wp14="http://schemas.microsoft.com/office/word/2010/wordml" w:rsidP="32235E89" wp14:paraId="0DD4614D" wp14:textId="1B6D3215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Checkbox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Lai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atzīmētu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kā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izpildītu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3DB896AB" wp14:textId="4F27C60B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Uzdevuma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nosaukums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nosaukums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apraksts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29CE4104" wp14:textId="6E43B19E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Edit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rediģētu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1EF2D792" wp14:textId="155F23DB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Delete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dzēstu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5AA85CC9" wp14:textId="2D22C94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Filtrēšana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kārtošana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32AD0D27" wp14:textId="2272E2BB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Filtra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pogas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filtrētu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uzdevumus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pēc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statusa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(All, Active, Completed).</w:t>
      </w:r>
    </w:p>
    <w:p xmlns:wp14="http://schemas.microsoft.com/office/word/2010/wordml" w:rsidP="32235E89" wp14:paraId="22454E69" wp14:textId="66A183BE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Kārtošanas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opcijas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Iespēja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kārtot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uzdevumus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pēc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dažādiem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kritērijiem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piemēram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pēc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datuma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prioritātes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39388FE7" wp14:textId="5A2D635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Papildu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funkcijas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432B894C" wp14:textId="33DADBD9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Meklēšana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Meklēšanas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lauks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ātri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atrastu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konkrētu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33A60076" wp14:textId="62C1E96E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Kategorijas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tagi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Iespēja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pievienot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uzdevumus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kategorijām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tagiem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18D0DE40" wp14:textId="2515E018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Prioritātes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līmeņi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Iespēja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noteikt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uzdevuma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prioritātes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līmeni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(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zems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vidējs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augsts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).</w:t>
      </w:r>
    </w:p>
    <w:p xmlns:wp14="http://schemas.microsoft.com/office/word/2010/wordml" w:rsidP="32235E89" wp14:paraId="38F96BE8" wp14:textId="575D14FB">
      <w:pPr>
        <w:pStyle w:val="Heading3"/>
        <w:spacing w:before="281" w:beforeAutospacing="off" w:after="281" w:afterAutospacing="off"/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Kopējais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dizains un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krāsu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shēma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:</w:t>
      </w:r>
    </w:p>
    <w:p xmlns:wp14="http://schemas.microsoft.com/office/word/2010/wordml" w:rsidP="32235E89" wp14:paraId="394C9F17" wp14:textId="7CAC9A5C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Krāsu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shēma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Piemērotas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krāsas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atvieglotu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lasāmību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veicinātu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produktivitāti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piemēram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zilās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zaļās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nokrāsas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5C488BCD" wp14:textId="63A1979D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Tipogrāfija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Skatāma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viegli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lasāma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burtveidola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izvēle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1499C337" wp14:textId="7C805998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Aptos" w:hAnsi="Aptos" w:eastAsia="Aptos" w:cs="Aptos"/>
          <w:noProof/>
          <w:sz w:val="24"/>
          <w:szCs w:val="24"/>
          <w:lang w:val="en-US"/>
        </w:rPr>
      </w:pPr>
      <w:r w:rsidRPr="32235E89" w:rsidR="19135B58">
        <w:rPr>
          <w:rFonts w:ascii="Aptos" w:hAnsi="Aptos" w:eastAsia="Aptos" w:cs="Aptos"/>
          <w:b w:val="1"/>
          <w:bCs w:val="1"/>
          <w:noProof/>
          <w:sz w:val="24"/>
          <w:szCs w:val="24"/>
          <w:lang w:val="en-US"/>
        </w:rPr>
        <w:t>Izmantojamība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: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Lietotnei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jābūt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intuitīvai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viegli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lietojamai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,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ar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skaidri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izkārtotiem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elementiem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pietiekamiem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atstarpēm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starp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pogām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un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teksta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 xml:space="preserve"> 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laukiem</w:t>
      </w:r>
      <w:r w:rsidRPr="32235E89" w:rsidR="19135B58">
        <w:rPr>
          <w:rFonts w:ascii="Aptos" w:hAnsi="Aptos" w:eastAsia="Aptos" w:cs="Aptos"/>
          <w:noProof/>
          <w:sz w:val="24"/>
          <w:szCs w:val="24"/>
          <w:lang w:val="en-US"/>
        </w:rPr>
        <w:t>.</w:t>
      </w:r>
    </w:p>
    <w:p xmlns:wp14="http://schemas.microsoft.com/office/word/2010/wordml" w:rsidP="32235E89" wp14:paraId="2C078E63" wp14:textId="772F685A">
      <w:pPr>
        <w:pStyle w:val="Normal"/>
        <w:rPr>
          <w:noProof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0a01e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9888a7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D6EE11"/>
    <w:rsid w:val="0DD6EE11"/>
    <w:rsid w:val="19135B58"/>
    <w:rsid w:val="3223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440C9"/>
  <w15:chartTrackingRefBased/>
  <w15:docId w15:val="{AC18A56A-22EF-451D-B52D-CC9662DBA5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ce4a9733bd9140e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2024-06-11T18:36:32.3985371Z</dcterms:created>
  <dcterms:modified xsi:type="dcterms:W3CDTF">2024-06-11T18:37:13.7990349Z</dcterms:modified>
  <dc:creator>Edijs Kalniņš</dc:creator>
  <lastModifiedBy>Edijs Kalniņš</lastModifiedBy>
</coreProperties>
</file>